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CA" w:rsidRDefault="0072585D" w:rsidP="0072585D">
      <w:r>
        <w:t>ССЫЛК</w:t>
      </w:r>
      <w:r w:rsidR="002759CA">
        <w:t>И</w:t>
      </w:r>
      <w:r>
        <w:t xml:space="preserve"> </w:t>
      </w:r>
      <w:proofErr w:type="gramStart"/>
      <w:r>
        <w:t>на</w:t>
      </w:r>
      <w:proofErr w:type="gramEnd"/>
      <w:r>
        <w:t xml:space="preserve"> </w:t>
      </w:r>
    </w:p>
    <w:p w:rsidR="0072585D" w:rsidRPr="002759CA" w:rsidRDefault="0072585D" w:rsidP="0072585D">
      <w:pPr>
        <w:rPr>
          <w:b/>
          <w:color w:val="FF0000"/>
          <w:u w:val="single"/>
        </w:rPr>
      </w:pPr>
      <w:r w:rsidRPr="002759CA">
        <w:rPr>
          <w:b/>
          <w:color w:val="FF0000"/>
          <w:u w:val="single"/>
        </w:rPr>
        <w:t>издательство «Просвещение»:</w:t>
      </w:r>
    </w:p>
    <w:p w:rsidR="0072585D" w:rsidRDefault="00E621AB" w:rsidP="0072585D">
      <w:hyperlink r:id="rId4" w:history="1">
        <w:r w:rsidR="00DD2FD1" w:rsidRPr="00644225">
          <w:rPr>
            <w:rStyle w:val="a3"/>
          </w:rPr>
          <w:t>https://parents.university/courses/kurs-0/urok-2-detoczentrizm-chto-eto-takoe-i-kak-vliyaet-na-roditelej-i-rebyonka/</w:t>
        </w:r>
      </w:hyperlink>
    </w:p>
    <w:p w:rsidR="00DD2FD1" w:rsidRDefault="00E621AB" w:rsidP="0072585D">
      <w:hyperlink r:id="rId5" w:history="1">
        <w:r w:rsidR="003C5608" w:rsidRPr="00644225">
          <w:rPr>
            <w:rStyle w:val="a3"/>
          </w:rPr>
          <w:t>https://parents.university/journal/nauchit-govorit-spasibo-malo-pochemu-vazhno-razvivat-chuvstvo-blagodarnosti-u-rebyonka/</w:t>
        </w:r>
      </w:hyperlink>
    </w:p>
    <w:p w:rsidR="002759CA" w:rsidRDefault="002759CA" w:rsidP="0072585D"/>
    <w:p w:rsidR="002759CA" w:rsidRDefault="002759CA" w:rsidP="0072585D"/>
    <w:p w:rsidR="002759CA" w:rsidRPr="002759CA" w:rsidRDefault="002759CA" w:rsidP="0072585D">
      <w:pPr>
        <w:rPr>
          <w:b/>
          <w:color w:val="FF0000"/>
          <w:u w:val="single"/>
        </w:rPr>
      </w:pPr>
      <w:r w:rsidRPr="002759CA">
        <w:rPr>
          <w:b/>
          <w:color w:val="FF0000"/>
          <w:u w:val="single"/>
        </w:rPr>
        <w:t>Институт стратегии развития образования</w:t>
      </w:r>
    </w:p>
    <w:p w:rsidR="003C5608" w:rsidRDefault="002759CA" w:rsidP="0072585D">
      <w:r w:rsidRPr="002759CA">
        <w:t>https://skiv.instrao.ru/bank-zadaniy/</w:t>
      </w:r>
    </w:p>
    <w:p w:rsidR="005119FE" w:rsidRDefault="005119FE"/>
    <w:sectPr w:rsidR="005119FE" w:rsidSect="00E6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72585D"/>
    <w:rsid w:val="002759CA"/>
    <w:rsid w:val="003C5608"/>
    <w:rsid w:val="005119FE"/>
    <w:rsid w:val="0072585D"/>
    <w:rsid w:val="00DD2FD1"/>
    <w:rsid w:val="00E6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ents.university/journal/nauchit-govorit-spasibo-malo-pochemu-vazhno-razvivat-chuvstvo-blagodarnosti-u-rebyonka/" TargetMode="External"/><Relationship Id="rId4" Type="http://schemas.openxmlformats.org/officeDocument/2006/relationships/hyperlink" Target="https://parents.university/courses/kurs-0/urok-2-detoczentrizm-chto-eto-takoe-i-kak-vliyaet-na-roditelej-i-rebyo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2024-01-31T07:56:00Z</dcterms:created>
  <dcterms:modified xsi:type="dcterms:W3CDTF">2024-01-31T08:34:00Z</dcterms:modified>
</cp:coreProperties>
</file>