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B" w:rsidRDefault="009279BA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279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279BA">
        <w:pict>
          <v:shape id="_x0000_i0" o:spid="_x0000_s1028" type="#_x0000_t75" style="position:absolute;left:0;text-align:left;margin-left:389.2pt;margin-top:9.3pt;width:78.8pt;height:35.4pt;z-index:251658752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279BA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i1025" type="#_x0000_t75" style="width:196.5pt;height:60pt;mso-wrap-distance-left:0;mso-wrap-distance-top:0;mso-wrap-distance-right:0;mso-wrap-distance-bottom:0">
            <v:imagedata r:id="rId8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(Росмолодёжь),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Регистрация участников открыта на платформе </w:t>
      </w:r>
      <w:hyperlink r:id="rId9" w:history="1">
        <w:r w:rsidR="00090D6F" w:rsidRPr="00CC35B4"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https://bolshayaperemena.online/?utm_source=region&amp;utm_medium=krim</w:t>
        </w:r>
      </w:hyperlink>
      <w:r w:rsidR="00090D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кейсовых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стартапа.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возможность пройти обучение на бюджетной основе в лучших российских вузах.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2 миллионов рублей на развитие образовательной среды. Решение о том, на что будут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потрачены средства, школы и колледжи будут принимать вместе с ребятами, которые принесли им победу.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9F2B9B" w:rsidRPr="003644C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открыта на платформе </w:t>
      </w:r>
      <w:hyperlink r:id="rId10" w:history="1">
        <w:r w:rsidR="00090D6F" w:rsidRPr="00CC35B4"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https://bolshayaperemena.online/?utm_source=region&amp;utm_medium=krim</w:t>
        </w:r>
      </w:hyperlink>
      <w:r w:rsidR="00090D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(Росмолодежь),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, Госкорпорация «Росатом», ОАО «Российские железные дороги», Госкорпорация «Роскосмос».</w:t>
      </w:r>
    </w:p>
    <w:p w:rsidR="009F2B9B" w:rsidRPr="003644C2" w:rsidRDefault="009F2B9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Гоф, +7 (964) 558-61-33, </w:t>
      </w:r>
      <w:hyperlink r:id="rId11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sectPr w:rsidR="009F2B9B" w:rsidSect="009F2B9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17" w:rsidRDefault="00F00B17">
      <w:pPr>
        <w:spacing w:line="240" w:lineRule="auto"/>
      </w:pPr>
      <w:r>
        <w:separator/>
      </w:r>
    </w:p>
  </w:endnote>
  <w:endnote w:type="continuationSeparator" w:id="1">
    <w:p w:rsidR="00F00B17" w:rsidRDefault="00F00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17" w:rsidRDefault="00F00B17">
      <w:pPr>
        <w:spacing w:line="240" w:lineRule="auto"/>
      </w:pPr>
      <w:r>
        <w:separator/>
      </w:r>
    </w:p>
  </w:footnote>
  <w:footnote w:type="continuationSeparator" w:id="1">
    <w:p w:rsidR="00F00B17" w:rsidRDefault="00F00B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Header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Header"/>
    </w:pPr>
    <w:r>
      <w:tab/>
    </w:r>
    <w:r>
      <w:rPr>
        <w:lang w:val="ru-RU"/>
      </w:rPr>
      <w:tab/>
    </w:r>
  </w:p>
  <w:p w:rsidR="009F2B9B" w:rsidRDefault="009F2B9B">
    <w:pPr>
      <w:pStyle w:val="Header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DAB"/>
    <w:multiLevelType w:val="hybridMultilevel"/>
    <w:tmpl w:val="BB145F8E"/>
    <w:lvl w:ilvl="0" w:tplc="564C14D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9B"/>
    <w:rsid w:val="00090D6F"/>
    <w:rsid w:val="003644C2"/>
    <w:rsid w:val="009279BA"/>
    <w:rsid w:val="009F2B9B"/>
    <w:rsid w:val="00F0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Header"/>
    <w:uiPriority w:val="99"/>
    <w:rsid w:val="009F2B9B"/>
  </w:style>
  <w:style w:type="character" w:customStyle="1" w:styleId="FooterChar">
    <w:name w:val="Footer Char"/>
    <w:link w:val="Footer"/>
    <w:uiPriority w:val="99"/>
    <w:rsid w:val="009F2B9B"/>
  </w:style>
  <w:style w:type="character" w:customStyle="1" w:styleId="CaptionChar">
    <w:name w:val="Caption Char"/>
    <w:link w:val="Footer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1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Heading1">
    <w:name w:val="Heading 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Caption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9F2B9B"/>
    <w:pPr>
      <w:spacing w:line="240" w:lineRule="auto"/>
    </w:pPr>
  </w:style>
  <w:style w:type="paragraph" w:customStyle="1" w:styleId="Footer">
    <w:name w:val="Footer"/>
    <w:basedOn w:val="a"/>
    <w:link w:val="CaptionChar"/>
    <w:rsid w:val="009F2B9B"/>
    <w:pPr>
      <w:spacing w:line="240" w:lineRule="auto"/>
    </w:pPr>
  </w:style>
  <w:style w:type="paragraph" w:customStyle="1" w:styleId="10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1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?utm_source=region&amp;utm_medium=kr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region&amp;utm_medium=kr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user</cp:lastModifiedBy>
  <cp:revision>5</cp:revision>
  <dcterms:created xsi:type="dcterms:W3CDTF">2022-03-29T17:55:00Z</dcterms:created>
  <dcterms:modified xsi:type="dcterms:W3CDTF">2022-05-18T14:38:00Z</dcterms:modified>
  <dc:language>en-US</dc:language>
</cp:coreProperties>
</file>